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08" w:type="dxa"/>
        <w:tblInd w:w="93" w:type="dxa"/>
        <w:tblLook w:val="04A0"/>
      </w:tblPr>
      <w:tblGrid>
        <w:gridCol w:w="960"/>
        <w:gridCol w:w="2316"/>
        <w:gridCol w:w="2148"/>
        <w:gridCol w:w="1938"/>
        <w:gridCol w:w="1864"/>
        <w:gridCol w:w="1279"/>
        <w:gridCol w:w="921"/>
        <w:gridCol w:w="519"/>
        <w:gridCol w:w="1820"/>
        <w:gridCol w:w="198"/>
        <w:gridCol w:w="1645"/>
      </w:tblGrid>
      <w:tr w:rsidR="00C65269" w:rsidRPr="00C65269" w:rsidTr="00C65269">
        <w:trPr>
          <w:trHeight w:val="600"/>
        </w:trPr>
        <w:tc>
          <w:tcPr>
            <w:tcW w:w="156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5269" w:rsidRPr="00C65269" w:rsidRDefault="00C65269" w:rsidP="00C6526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</w:pPr>
            <w:r w:rsidRPr="00C65269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  <w:t>Информация об объемах товаров и услуг, их стоимости и способах приобретения *</w:t>
            </w:r>
          </w:p>
        </w:tc>
      </w:tr>
      <w:tr w:rsidR="00C65269" w:rsidRPr="00C65269" w:rsidTr="00C65269">
        <w:trPr>
          <w:trHeight w:val="499"/>
        </w:trPr>
        <w:tc>
          <w:tcPr>
            <w:tcW w:w="156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65269" w:rsidRPr="00C65269" w:rsidRDefault="00C65269" w:rsidP="00C6526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C65269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Общество с ограниченной ответственностью "Промэнергосеть", </w:t>
            </w:r>
            <w:proofErr w:type="spellStart"/>
            <w:r w:rsidRPr="00C65269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г</w:t>
            </w:r>
            <w:proofErr w:type="gramStart"/>
            <w:r w:rsidRPr="00C65269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.Н</w:t>
            </w:r>
            <w:proofErr w:type="gramEnd"/>
            <w:r w:rsidRPr="00C65269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овоуральск</w:t>
            </w:r>
            <w:proofErr w:type="spellEnd"/>
            <w:r w:rsidRPr="00C65269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, 2012-2012 гг.</w:t>
            </w:r>
          </w:p>
        </w:tc>
      </w:tr>
      <w:tr w:rsidR="00C65269" w:rsidRPr="00C65269" w:rsidTr="00C65269">
        <w:trPr>
          <w:trHeight w:val="930"/>
        </w:trPr>
        <w:tc>
          <w:tcPr>
            <w:tcW w:w="96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C65269" w:rsidRPr="00C65269" w:rsidRDefault="00C65269" w:rsidP="00C6526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</w:pPr>
            <w:r w:rsidRPr="00C65269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C65269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C65269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  <w:t>/</w:t>
            </w:r>
            <w:proofErr w:type="spellStart"/>
            <w:r w:rsidRPr="00C65269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231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C65269" w:rsidRPr="00C65269" w:rsidRDefault="00C65269" w:rsidP="00C6526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</w:pPr>
            <w:r w:rsidRPr="00C65269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  <w:t>Наименование поставщика</w:t>
            </w:r>
          </w:p>
        </w:tc>
        <w:tc>
          <w:tcPr>
            <w:tcW w:w="214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C65269" w:rsidRPr="00C65269" w:rsidRDefault="00C65269" w:rsidP="00C6526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</w:pPr>
            <w:r w:rsidRPr="00C65269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  <w:t>Способ приобретения</w:t>
            </w:r>
          </w:p>
        </w:tc>
        <w:tc>
          <w:tcPr>
            <w:tcW w:w="193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C65269" w:rsidRPr="00C65269" w:rsidRDefault="00C65269" w:rsidP="00C6526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</w:pPr>
            <w:r w:rsidRPr="00C65269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  <w:t>Реквизиты договора</w:t>
            </w:r>
          </w:p>
        </w:tc>
        <w:tc>
          <w:tcPr>
            <w:tcW w:w="186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C65269" w:rsidRPr="00C65269" w:rsidRDefault="00C65269" w:rsidP="00C6526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</w:pPr>
            <w:r w:rsidRPr="00C65269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  <w:t>Наименование товара/услуги</w:t>
            </w:r>
          </w:p>
        </w:tc>
        <w:tc>
          <w:tcPr>
            <w:tcW w:w="127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C65269" w:rsidRPr="00C65269" w:rsidRDefault="00C65269" w:rsidP="00C6526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</w:pPr>
            <w:r w:rsidRPr="00C65269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  <w:t>Объем приобретенных товаров, услуг</w:t>
            </w:r>
          </w:p>
        </w:tc>
        <w:tc>
          <w:tcPr>
            <w:tcW w:w="1440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C65269" w:rsidRPr="00C65269" w:rsidRDefault="00C65269" w:rsidP="00C6526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</w:pPr>
            <w:r w:rsidRPr="00C65269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  <w:t>Единица измерения объема</w:t>
            </w:r>
          </w:p>
        </w:tc>
        <w:tc>
          <w:tcPr>
            <w:tcW w:w="2018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C65269" w:rsidRPr="00C65269" w:rsidRDefault="00C65269" w:rsidP="00C6526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</w:pPr>
            <w:r w:rsidRPr="00C65269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  <w:t>Стоимость, тыс</w:t>
            </w:r>
            <w:proofErr w:type="gramStart"/>
            <w:r w:rsidRPr="00C65269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  <w:t>.р</w:t>
            </w:r>
            <w:proofErr w:type="gramEnd"/>
            <w:r w:rsidRPr="00C65269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164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C65269" w:rsidRPr="00C65269" w:rsidRDefault="00C65269" w:rsidP="00C6526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</w:pPr>
            <w:r w:rsidRPr="00C65269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  <w:t>Доля расходов, % (от суммы расходов по указанной статье)</w:t>
            </w:r>
          </w:p>
        </w:tc>
      </w:tr>
      <w:tr w:rsidR="00C65269" w:rsidRPr="00C65269" w:rsidTr="00C65269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5269" w:rsidRPr="00C65269" w:rsidRDefault="00C65269" w:rsidP="00C6526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C0C0C0"/>
                <w:sz w:val="16"/>
                <w:szCs w:val="16"/>
                <w:lang w:eastAsia="ru-RU"/>
              </w:rPr>
            </w:pPr>
            <w:r w:rsidRPr="00C65269">
              <w:rPr>
                <w:rFonts w:ascii="Arial Narrow" w:eastAsia="Times New Roman" w:hAnsi="Arial Narrow" w:cs="Times New Roman"/>
                <w:b/>
                <w:bCs/>
                <w:color w:val="C0C0C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5269" w:rsidRPr="00C65269" w:rsidRDefault="00C65269" w:rsidP="00C6526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C0C0C0"/>
                <w:sz w:val="16"/>
                <w:szCs w:val="16"/>
                <w:lang w:eastAsia="ru-RU"/>
              </w:rPr>
            </w:pPr>
            <w:r w:rsidRPr="00C65269">
              <w:rPr>
                <w:rFonts w:ascii="Arial Narrow" w:eastAsia="Times New Roman" w:hAnsi="Arial Narrow" w:cs="Times New Roman"/>
                <w:b/>
                <w:bCs/>
                <w:color w:val="C0C0C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5269" w:rsidRPr="00C65269" w:rsidRDefault="00C65269" w:rsidP="00C6526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C0C0C0"/>
                <w:sz w:val="16"/>
                <w:szCs w:val="16"/>
                <w:lang w:eastAsia="ru-RU"/>
              </w:rPr>
            </w:pPr>
            <w:r w:rsidRPr="00C65269">
              <w:rPr>
                <w:rFonts w:ascii="Arial Narrow" w:eastAsia="Times New Roman" w:hAnsi="Arial Narrow" w:cs="Times New Roman"/>
                <w:b/>
                <w:bCs/>
                <w:color w:val="C0C0C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5269" w:rsidRPr="00C65269" w:rsidRDefault="00C65269" w:rsidP="00C6526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C0C0C0"/>
                <w:sz w:val="16"/>
                <w:szCs w:val="16"/>
                <w:lang w:eastAsia="ru-RU"/>
              </w:rPr>
            </w:pPr>
            <w:r w:rsidRPr="00C65269">
              <w:rPr>
                <w:rFonts w:ascii="Arial Narrow" w:eastAsia="Times New Roman" w:hAnsi="Arial Narrow" w:cs="Times New Roman"/>
                <w:b/>
                <w:bCs/>
                <w:color w:val="C0C0C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5269" w:rsidRPr="00C65269" w:rsidRDefault="00C65269" w:rsidP="00C6526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C0C0C0"/>
                <w:sz w:val="16"/>
                <w:szCs w:val="16"/>
                <w:lang w:eastAsia="ru-RU"/>
              </w:rPr>
            </w:pPr>
            <w:r w:rsidRPr="00C65269">
              <w:rPr>
                <w:rFonts w:ascii="Arial Narrow" w:eastAsia="Times New Roman" w:hAnsi="Arial Narrow" w:cs="Times New Roman"/>
                <w:b/>
                <w:bCs/>
                <w:color w:val="C0C0C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5269" w:rsidRPr="00C65269" w:rsidRDefault="00C65269" w:rsidP="00C6526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C0C0C0"/>
                <w:sz w:val="16"/>
                <w:szCs w:val="16"/>
                <w:lang w:eastAsia="ru-RU"/>
              </w:rPr>
            </w:pPr>
            <w:r w:rsidRPr="00C65269">
              <w:rPr>
                <w:rFonts w:ascii="Arial Narrow" w:eastAsia="Times New Roman" w:hAnsi="Arial Narrow" w:cs="Times New Roman"/>
                <w:b/>
                <w:bCs/>
                <w:color w:val="C0C0C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5269" w:rsidRPr="00C65269" w:rsidRDefault="00C65269" w:rsidP="00C6526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C0C0C0"/>
                <w:sz w:val="16"/>
                <w:szCs w:val="16"/>
                <w:lang w:eastAsia="ru-RU"/>
              </w:rPr>
            </w:pPr>
            <w:r w:rsidRPr="00C65269">
              <w:rPr>
                <w:rFonts w:ascii="Arial Narrow" w:eastAsia="Times New Roman" w:hAnsi="Arial Narrow" w:cs="Times New Roman"/>
                <w:b/>
                <w:bCs/>
                <w:color w:val="C0C0C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5269" w:rsidRPr="00C65269" w:rsidRDefault="00C65269" w:rsidP="00C6526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C0C0C0"/>
                <w:sz w:val="16"/>
                <w:szCs w:val="16"/>
                <w:lang w:eastAsia="ru-RU"/>
              </w:rPr>
            </w:pPr>
            <w:r w:rsidRPr="00C65269">
              <w:rPr>
                <w:rFonts w:ascii="Arial Narrow" w:eastAsia="Times New Roman" w:hAnsi="Arial Narrow" w:cs="Times New Roman"/>
                <w:b/>
                <w:bCs/>
                <w:color w:val="C0C0C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5269" w:rsidRPr="00C65269" w:rsidRDefault="00C65269" w:rsidP="00C6526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C0C0C0"/>
                <w:sz w:val="16"/>
                <w:szCs w:val="16"/>
                <w:lang w:eastAsia="ru-RU"/>
              </w:rPr>
            </w:pPr>
            <w:r w:rsidRPr="00C65269">
              <w:rPr>
                <w:rFonts w:ascii="Arial Narrow" w:eastAsia="Times New Roman" w:hAnsi="Arial Narrow" w:cs="Times New Roman"/>
                <w:b/>
                <w:bCs/>
                <w:color w:val="C0C0C0"/>
                <w:sz w:val="16"/>
                <w:szCs w:val="16"/>
                <w:lang w:eastAsia="ru-RU"/>
              </w:rPr>
              <w:t>9</w:t>
            </w:r>
          </w:p>
        </w:tc>
      </w:tr>
      <w:tr w:rsidR="00C65269" w:rsidRPr="00C65269" w:rsidTr="00C65269">
        <w:trPr>
          <w:trHeight w:val="390"/>
        </w:trPr>
        <w:tc>
          <w:tcPr>
            <w:tcW w:w="96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C65269" w:rsidRPr="00C65269" w:rsidRDefault="00C65269" w:rsidP="00C6526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</w:pPr>
            <w:r w:rsidRPr="00C65269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985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C65269" w:rsidRPr="00C65269" w:rsidRDefault="00C65269" w:rsidP="00C6526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</w:pPr>
            <w:r w:rsidRPr="00C65269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  <w:t>Расходы на ремонт (текущий и капитальный) основных производственных средств итого. Из них: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C65269" w:rsidRPr="00C65269" w:rsidRDefault="00C65269" w:rsidP="00C6526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</w:pPr>
            <w:r w:rsidRPr="00C65269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843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C65269" w:rsidRPr="00C65269" w:rsidRDefault="00C65269" w:rsidP="00C6526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</w:pPr>
            <w:r w:rsidRPr="00C65269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C65269" w:rsidRPr="00C65269" w:rsidTr="00C65269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C65269" w:rsidRPr="00C65269" w:rsidRDefault="00C65269" w:rsidP="00C6526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C65269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10985" w:type="dxa"/>
            <w:gridSpan w:val="7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C65269" w:rsidRPr="00C65269" w:rsidRDefault="00C65269" w:rsidP="00C65269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C65269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Товары и услуги, приобретенные у организаций, сумма оплаты услуг которых превышает 20% суммы расходов по статье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center"/>
            <w:hideMark/>
          </w:tcPr>
          <w:p w:rsidR="00C65269" w:rsidRPr="00C65269" w:rsidRDefault="00C65269" w:rsidP="00C65269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C65269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C65269" w:rsidRPr="00C65269" w:rsidRDefault="00C65269" w:rsidP="00C65269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C65269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65269" w:rsidRPr="00C65269" w:rsidTr="00C65269">
        <w:trPr>
          <w:trHeight w:val="402"/>
        </w:trPr>
        <w:tc>
          <w:tcPr>
            <w:tcW w:w="960" w:type="dxa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C65269" w:rsidRPr="00C65269" w:rsidRDefault="00C65269" w:rsidP="00C6526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C65269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2316" w:type="dxa"/>
            <w:vMerge w:val="restart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C65269" w:rsidRPr="00C65269" w:rsidRDefault="00C65269" w:rsidP="00C6526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C6526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ООО "Статус"</w:t>
            </w:r>
          </w:p>
        </w:tc>
        <w:tc>
          <w:tcPr>
            <w:tcW w:w="2148" w:type="dxa"/>
            <w:tcBorders>
              <w:top w:val="nil"/>
              <w:left w:val="nil"/>
              <w:bottom w:val="dotted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C65269" w:rsidRPr="00C65269" w:rsidRDefault="00C65269" w:rsidP="00C65269">
            <w:pPr>
              <w:spacing w:after="0" w:line="240" w:lineRule="auto"/>
              <w:ind w:firstLineChars="100" w:firstLine="161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</w:pPr>
            <w:r w:rsidRPr="00C65269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  <w:t>Итого по поставщику</w:t>
            </w:r>
          </w:p>
        </w:tc>
        <w:tc>
          <w:tcPr>
            <w:tcW w:w="1938" w:type="dxa"/>
            <w:tcBorders>
              <w:top w:val="nil"/>
              <w:left w:val="nil"/>
              <w:bottom w:val="dotted" w:sz="4" w:space="0" w:color="969696"/>
              <w:right w:val="nil"/>
            </w:tcBorders>
            <w:shd w:val="clear" w:color="000000" w:fill="FFFFFF"/>
            <w:noWrap/>
            <w:hideMark/>
          </w:tcPr>
          <w:p w:rsidR="00C65269" w:rsidRPr="00C65269" w:rsidRDefault="00C65269" w:rsidP="00C6526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C6526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dotted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C65269" w:rsidRPr="00C65269" w:rsidRDefault="00C65269" w:rsidP="00C65269">
            <w:pPr>
              <w:spacing w:after="0" w:line="240" w:lineRule="auto"/>
              <w:ind w:firstLineChars="100" w:firstLine="161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</w:pPr>
            <w:r w:rsidRPr="00C65269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dotted" w:sz="4" w:space="0" w:color="969696"/>
              <w:right w:val="nil"/>
            </w:tcBorders>
            <w:shd w:val="clear" w:color="000000" w:fill="FFFFFF"/>
            <w:noWrap/>
            <w:vAlign w:val="center"/>
            <w:hideMark/>
          </w:tcPr>
          <w:p w:rsidR="00C65269" w:rsidRPr="00C65269" w:rsidRDefault="00C65269" w:rsidP="00C65269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C65269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dotted" w:sz="4" w:space="0" w:color="969696"/>
              <w:right w:val="dashed" w:sz="4" w:space="0" w:color="969696"/>
            </w:tcBorders>
            <w:shd w:val="clear" w:color="000000" w:fill="FFFFFF"/>
            <w:noWrap/>
            <w:vAlign w:val="center"/>
            <w:hideMark/>
          </w:tcPr>
          <w:p w:rsidR="00C65269" w:rsidRPr="00C65269" w:rsidRDefault="00C65269" w:rsidP="00C65269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C65269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dotted" w:sz="4" w:space="0" w:color="969696"/>
              <w:right w:val="dashed" w:sz="4" w:space="0" w:color="969696"/>
            </w:tcBorders>
            <w:shd w:val="clear" w:color="000000" w:fill="FFFFFF"/>
            <w:noWrap/>
            <w:vAlign w:val="center"/>
            <w:hideMark/>
          </w:tcPr>
          <w:p w:rsidR="00C65269" w:rsidRPr="00C65269" w:rsidRDefault="00C65269" w:rsidP="00C6526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</w:pPr>
            <w:r w:rsidRPr="00C65269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C65269" w:rsidRPr="00C65269" w:rsidRDefault="00C65269" w:rsidP="00C6526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</w:pPr>
            <w:r w:rsidRPr="00C65269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  <w:t>90,00</w:t>
            </w:r>
          </w:p>
        </w:tc>
      </w:tr>
      <w:tr w:rsidR="00C65269" w:rsidRPr="00C65269" w:rsidTr="00C65269">
        <w:trPr>
          <w:trHeight w:val="402"/>
        </w:trPr>
        <w:tc>
          <w:tcPr>
            <w:tcW w:w="960" w:type="dxa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C65269" w:rsidRPr="00C65269" w:rsidRDefault="00C65269" w:rsidP="00C65269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vAlign w:val="center"/>
            <w:hideMark/>
          </w:tcPr>
          <w:p w:rsidR="00C65269" w:rsidRPr="00C65269" w:rsidRDefault="00C65269" w:rsidP="00C6526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dotted" w:sz="4" w:space="0" w:color="969696"/>
            </w:tcBorders>
            <w:shd w:val="clear" w:color="000000" w:fill="FFFFFF"/>
            <w:vAlign w:val="center"/>
            <w:hideMark/>
          </w:tcPr>
          <w:p w:rsidR="00C65269" w:rsidRPr="00C65269" w:rsidRDefault="00C65269" w:rsidP="00C6526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C65269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прямые договора без торгов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dotted" w:sz="4" w:space="0" w:color="969696"/>
            </w:tcBorders>
            <w:shd w:val="clear" w:color="000000" w:fill="FFFFFF"/>
            <w:vAlign w:val="center"/>
            <w:hideMark/>
          </w:tcPr>
          <w:p w:rsidR="00C65269" w:rsidRPr="00C65269" w:rsidRDefault="00C65269" w:rsidP="00C6526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C6526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Купли продажи товара № 1 от 28.12.2011г.</w:t>
            </w:r>
          </w:p>
        </w:tc>
        <w:tc>
          <w:tcPr>
            <w:tcW w:w="1864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FFFFFF"/>
            <w:vAlign w:val="center"/>
            <w:hideMark/>
          </w:tcPr>
          <w:p w:rsidR="00C65269" w:rsidRPr="00C65269" w:rsidRDefault="00C65269" w:rsidP="00C65269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C6526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маты прошивные из мин. Ваты</w:t>
            </w:r>
          </w:p>
        </w:tc>
        <w:tc>
          <w:tcPr>
            <w:tcW w:w="1279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FFFFFF"/>
            <w:vAlign w:val="center"/>
            <w:hideMark/>
          </w:tcPr>
          <w:p w:rsidR="00C65269" w:rsidRPr="00C65269" w:rsidRDefault="00C65269" w:rsidP="00C6526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C65269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FFFFFF"/>
            <w:vAlign w:val="center"/>
            <w:hideMark/>
          </w:tcPr>
          <w:p w:rsidR="00C65269" w:rsidRPr="00C65269" w:rsidRDefault="00C65269" w:rsidP="00C6526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C6526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1820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FFFFFF"/>
            <w:noWrap/>
            <w:vAlign w:val="center"/>
            <w:hideMark/>
          </w:tcPr>
          <w:p w:rsidR="00C65269" w:rsidRPr="00C65269" w:rsidRDefault="00C65269" w:rsidP="00C6526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C65269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C65269" w:rsidRPr="00C65269" w:rsidRDefault="00C65269" w:rsidP="00C6526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</w:pPr>
            <w:r w:rsidRPr="00C65269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C65269" w:rsidRPr="00C65269" w:rsidTr="00C65269">
        <w:trPr>
          <w:trHeight w:val="402"/>
        </w:trPr>
        <w:tc>
          <w:tcPr>
            <w:tcW w:w="960" w:type="dxa"/>
            <w:vMerge w:val="restar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C65269" w:rsidRPr="00C65269" w:rsidRDefault="00C65269" w:rsidP="00C6526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C65269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2316" w:type="dxa"/>
            <w:vMerge w:val="restart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C65269" w:rsidRPr="00C65269" w:rsidRDefault="00C65269" w:rsidP="00C6526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C6526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ООО "Статус"</w:t>
            </w:r>
          </w:p>
        </w:tc>
        <w:tc>
          <w:tcPr>
            <w:tcW w:w="2148" w:type="dxa"/>
            <w:tcBorders>
              <w:top w:val="single" w:sz="4" w:space="0" w:color="969696"/>
              <w:left w:val="nil"/>
              <w:bottom w:val="dotted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C65269" w:rsidRPr="00C65269" w:rsidRDefault="00C65269" w:rsidP="00C65269">
            <w:pPr>
              <w:spacing w:after="0" w:line="240" w:lineRule="auto"/>
              <w:ind w:firstLineChars="100" w:firstLine="161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</w:pPr>
            <w:r w:rsidRPr="00C65269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  <w:t>Итого по поставщику</w:t>
            </w:r>
          </w:p>
        </w:tc>
        <w:tc>
          <w:tcPr>
            <w:tcW w:w="1938" w:type="dxa"/>
            <w:tcBorders>
              <w:top w:val="single" w:sz="4" w:space="0" w:color="969696"/>
              <w:left w:val="nil"/>
              <w:bottom w:val="dotted" w:sz="4" w:space="0" w:color="969696"/>
              <w:right w:val="nil"/>
            </w:tcBorders>
            <w:shd w:val="clear" w:color="000000" w:fill="FFFFFF"/>
            <w:noWrap/>
            <w:hideMark/>
          </w:tcPr>
          <w:p w:rsidR="00C65269" w:rsidRPr="00C65269" w:rsidRDefault="00C65269" w:rsidP="00C6526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C6526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single" w:sz="4" w:space="0" w:color="969696"/>
              <w:left w:val="nil"/>
              <w:bottom w:val="dotted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C65269" w:rsidRPr="00C65269" w:rsidRDefault="00C65269" w:rsidP="00C65269">
            <w:pPr>
              <w:spacing w:after="0" w:line="240" w:lineRule="auto"/>
              <w:ind w:firstLineChars="100" w:firstLine="161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</w:pPr>
            <w:r w:rsidRPr="00C65269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single" w:sz="4" w:space="0" w:color="969696"/>
              <w:left w:val="nil"/>
              <w:bottom w:val="dotted" w:sz="4" w:space="0" w:color="969696"/>
              <w:right w:val="nil"/>
            </w:tcBorders>
            <w:shd w:val="clear" w:color="000000" w:fill="FFFFFF"/>
            <w:noWrap/>
            <w:vAlign w:val="center"/>
            <w:hideMark/>
          </w:tcPr>
          <w:p w:rsidR="00C65269" w:rsidRPr="00C65269" w:rsidRDefault="00C65269" w:rsidP="00C65269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C65269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969696"/>
              <w:left w:val="nil"/>
              <w:bottom w:val="dotted" w:sz="4" w:space="0" w:color="969696"/>
              <w:right w:val="dashed" w:sz="4" w:space="0" w:color="969696"/>
            </w:tcBorders>
            <w:shd w:val="clear" w:color="000000" w:fill="FFFFFF"/>
            <w:noWrap/>
            <w:vAlign w:val="center"/>
            <w:hideMark/>
          </w:tcPr>
          <w:p w:rsidR="00C65269" w:rsidRPr="00C65269" w:rsidRDefault="00C65269" w:rsidP="00C65269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C65269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dotted" w:sz="4" w:space="0" w:color="969696"/>
              <w:right w:val="dashed" w:sz="4" w:space="0" w:color="969696"/>
            </w:tcBorders>
            <w:shd w:val="clear" w:color="000000" w:fill="FFFFFF"/>
            <w:noWrap/>
            <w:vAlign w:val="center"/>
            <w:hideMark/>
          </w:tcPr>
          <w:p w:rsidR="00C65269" w:rsidRPr="00C65269" w:rsidRDefault="00C65269" w:rsidP="00C6526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</w:pPr>
            <w:r w:rsidRPr="00C65269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843" w:type="dxa"/>
            <w:gridSpan w:val="2"/>
            <w:tcBorders>
              <w:top w:val="single" w:sz="4" w:space="0" w:color="969696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C65269" w:rsidRPr="00C65269" w:rsidRDefault="00C65269" w:rsidP="00C6526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</w:pPr>
            <w:r w:rsidRPr="00C65269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  <w:t>10,00</w:t>
            </w:r>
          </w:p>
        </w:tc>
      </w:tr>
      <w:tr w:rsidR="00C65269" w:rsidRPr="00C65269" w:rsidTr="00C65269">
        <w:trPr>
          <w:trHeight w:val="402"/>
        </w:trPr>
        <w:tc>
          <w:tcPr>
            <w:tcW w:w="960" w:type="dxa"/>
            <w:vMerge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C65269" w:rsidRPr="00C65269" w:rsidRDefault="00C65269" w:rsidP="00C65269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vAlign w:val="center"/>
            <w:hideMark/>
          </w:tcPr>
          <w:p w:rsidR="00C65269" w:rsidRPr="00C65269" w:rsidRDefault="00C65269" w:rsidP="00C6526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dotted" w:sz="4" w:space="0" w:color="969696"/>
            </w:tcBorders>
            <w:shd w:val="clear" w:color="000000" w:fill="FFFFFF"/>
            <w:vAlign w:val="center"/>
            <w:hideMark/>
          </w:tcPr>
          <w:p w:rsidR="00C65269" w:rsidRPr="00C65269" w:rsidRDefault="00C65269" w:rsidP="00C6526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C65269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прямые договора без торгов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dotted" w:sz="4" w:space="0" w:color="969696"/>
            </w:tcBorders>
            <w:shd w:val="clear" w:color="000000" w:fill="FFFFFF"/>
            <w:vAlign w:val="center"/>
            <w:hideMark/>
          </w:tcPr>
          <w:p w:rsidR="00C65269" w:rsidRPr="00C65269" w:rsidRDefault="00C65269" w:rsidP="00C6526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C6526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Купли продажи товара № 1 от 28.12.2011г.</w:t>
            </w:r>
          </w:p>
        </w:tc>
        <w:tc>
          <w:tcPr>
            <w:tcW w:w="1864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FFFFFF"/>
            <w:vAlign w:val="center"/>
            <w:hideMark/>
          </w:tcPr>
          <w:p w:rsidR="00C65269" w:rsidRPr="00C65269" w:rsidRDefault="00C65269" w:rsidP="00C65269">
            <w:pPr>
              <w:spacing w:after="0" w:line="240" w:lineRule="auto"/>
              <w:ind w:firstLineChars="100" w:firstLine="160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C6526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 xml:space="preserve">труба   </w:t>
            </w:r>
            <w:proofErr w:type="spellStart"/>
            <w:r w:rsidRPr="00C6526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маг</w:t>
            </w:r>
            <w:proofErr w:type="gramStart"/>
            <w:r w:rsidRPr="00C6526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C6526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тальная</w:t>
            </w:r>
            <w:proofErr w:type="spellEnd"/>
            <w:r w:rsidRPr="00C6526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 xml:space="preserve"> Ф273</w:t>
            </w:r>
          </w:p>
        </w:tc>
        <w:tc>
          <w:tcPr>
            <w:tcW w:w="1279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FFFFFF"/>
            <w:vAlign w:val="center"/>
            <w:hideMark/>
          </w:tcPr>
          <w:p w:rsidR="00C65269" w:rsidRPr="00C65269" w:rsidRDefault="00C65269" w:rsidP="00C6526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C65269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0,41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FFFFFF"/>
            <w:vAlign w:val="center"/>
            <w:hideMark/>
          </w:tcPr>
          <w:p w:rsidR="00C65269" w:rsidRPr="00C65269" w:rsidRDefault="00C65269" w:rsidP="00C6526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6526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тн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dotted" w:sz="4" w:space="0" w:color="969696"/>
              <w:right w:val="dotted" w:sz="4" w:space="0" w:color="969696"/>
            </w:tcBorders>
            <w:shd w:val="clear" w:color="000000" w:fill="FFFFFF"/>
            <w:noWrap/>
            <w:vAlign w:val="center"/>
            <w:hideMark/>
          </w:tcPr>
          <w:p w:rsidR="00C65269" w:rsidRPr="00C65269" w:rsidRDefault="00C65269" w:rsidP="00C6526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C65269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dotted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C65269" w:rsidRPr="00C65269" w:rsidRDefault="00C65269" w:rsidP="00C6526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</w:pPr>
            <w:r w:rsidRPr="00C65269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</w:tbl>
    <w:p w:rsidR="00665F90" w:rsidRDefault="00665F90" w:rsidP="00C65269">
      <w:pPr>
        <w:ind w:left="-284"/>
      </w:pPr>
    </w:p>
    <w:sectPr w:rsidR="00665F90" w:rsidSect="00C65269">
      <w:pgSz w:w="16838" w:h="11906" w:orient="landscape"/>
      <w:pgMar w:top="284" w:right="0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5269"/>
    <w:rsid w:val="00665F90"/>
    <w:rsid w:val="00C65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9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Nexus</dc:creator>
  <cp:keywords/>
  <dc:description/>
  <cp:lastModifiedBy>Nexus</cp:lastModifiedBy>
  <cp:revision>2</cp:revision>
  <dcterms:created xsi:type="dcterms:W3CDTF">2013-05-08T09:26:00Z</dcterms:created>
  <dcterms:modified xsi:type="dcterms:W3CDTF">2013-05-08T09:28:00Z</dcterms:modified>
</cp:coreProperties>
</file>